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0C18" w14:textId="5534E635" w:rsidR="00823FBD" w:rsidRPr="001662E6" w:rsidRDefault="003C6B57" w:rsidP="005521C7">
      <w:pPr>
        <w:pStyle w:val="22"/>
        <w:keepNext/>
        <w:keepLines/>
        <w:shd w:val="clear" w:color="auto" w:fill="auto"/>
      </w:pPr>
      <w:bookmarkStart w:id="0" w:name="bookmark0"/>
      <w:r>
        <w:t>Краткая а</w:t>
      </w:r>
      <w:r w:rsidR="009C0421" w:rsidRPr="001662E6">
        <w:t>налитическая справка</w:t>
      </w:r>
      <w:bookmarkEnd w:id="0"/>
    </w:p>
    <w:p w14:paraId="2CC5CF9C" w14:textId="77777777" w:rsidR="007B36CE" w:rsidRPr="001662E6" w:rsidRDefault="009C0421" w:rsidP="005521C7">
      <w:pPr>
        <w:pStyle w:val="30"/>
        <w:shd w:val="clear" w:color="auto" w:fill="auto"/>
        <w:jc w:val="center"/>
      </w:pPr>
      <w:r w:rsidRPr="001662E6">
        <w:t>по результатам внутреннего анализа коррупционных рисков</w:t>
      </w:r>
      <w:bookmarkStart w:id="1" w:name="bookmark1"/>
    </w:p>
    <w:p w14:paraId="3BBA53D0" w14:textId="77777777" w:rsidR="00823FBD" w:rsidRDefault="009C0421" w:rsidP="005521C7">
      <w:pPr>
        <w:pStyle w:val="22"/>
        <w:keepNext/>
        <w:keepLines/>
        <w:shd w:val="clear" w:color="auto" w:fill="auto"/>
        <w:spacing w:after="263"/>
      </w:pPr>
      <w:r w:rsidRPr="001662E6">
        <w:t>АО "</w:t>
      </w:r>
      <w:r w:rsidR="007B36CE" w:rsidRPr="001662E6">
        <w:t>Фонд «Даму</w:t>
      </w:r>
      <w:r w:rsidRPr="001662E6">
        <w:t>"</w:t>
      </w:r>
      <w:bookmarkEnd w:id="1"/>
    </w:p>
    <w:p w14:paraId="61735F3B" w14:textId="5EA6AFDF" w:rsidR="00411792" w:rsidRDefault="00411792" w:rsidP="00411792">
      <w:pPr>
        <w:pStyle w:val="22"/>
        <w:keepNext/>
        <w:keepLines/>
        <w:shd w:val="clear" w:color="auto" w:fill="auto"/>
        <w:spacing w:after="263"/>
        <w:jc w:val="left"/>
      </w:pPr>
      <w:r>
        <w:t>г. Алматы                                                                                                          2</w:t>
      </w:r>
      <w:r w:rsidR="0044511C">
        <w:t>6</w:t>
      </w:r>
      <w:r>
        <w:t>.06.2024 год</w:t>
      </w:r>
    </w:p>
    <w:p w14:paraId="3DFC9BD3" w14:textId="34384C97" w:rsidR="00823FBD" w:rsidRPr="00446A28" w:rsidRDefault="009C0421" w:rsidP="00446A28">
      <w:pPr>
        <w:pStyle w:val="pr"/>
        <w:spacing w:before="0" w:beforeAutospacing="0" w:after="0" w:afterAutospacing="0"/>
        <w:ind w:firstLine="720"/>
        <w:jc w:val="both"/>
        <w:rPr>
          <w:lang w:val="ru-RU"/>
        </w:rPr>
      </w:pPr>
      <w:r w:rsidRPr="00815090">
        <w:rPr>
          <w:lang w:val="ru-RU"/>
        </w:rPr>
        <w:t xml:space="preserve">Внутренний </w:t>
      </w:r>
      <w:r w:rsidRPr="00446A28">
        <w:rPr>
          <w:lang w:val="ru-RU"/>
        </w:rPr>
        <w:t>анализ коррупционных рисков в деятельности АО "</w:t>
      </w:r>
      <w:r w:rsidR="005521C7" w:rsidRPr="00446A28">
        <w:rPr>
          <w:lang w:val="ru-RU"/>
        </w:rPr>
        <w:t>Фонд «Даму»</w:t>
      </w:r>
      <w:r w:rsidRPr="00446A28">
        <w:rPr>
          <w:lang w:val="ru-RU"/>
        </w:rPr>
        <w:t xml:space="preserve"> (далее - </w:t>
      </w:r>
      <w:r w:rsidR="005521C7" w:rsidRPr="00446A28">
        <w:rPr>
          <w:lang w:val="ru-RU"/>
        </w:rPr>
        <w:t>Фонд</w:t>
      </w:r>
      <w:r w:rsidRPr="00446A28">
        <w:rPr>
          <w:lang w:val="ru-RU"/>
        </w:rPr>
        <w:t xml:space="preserve">) </w:t>
      </w:r>
      <w:r w:rsidR="00251138" w:rsidRPr="00446A28">
        <w:rPr>
          <w:lang w:val="ru-RU"/>
        </w:rPr>
        <w:t xml:space="preserve">проведен </w:t>
      </w:r>
      <w:r w:rsidR="00EA1C54">
        <w:rPr>
          <w:lang w:val="ru-RU"/>
        </w:rPr>
        <w:t xml:space="preserve">в соответствии с </w:t>
      </w:r>
      <w:r w:rsidR="00251138">
        <w:rPr>
          <w:lang w:val="ru-RU"/>
        </w:rPr>
        <w:t>Закон</w:t>
      </w:r>
      <w:r w:rsidR="00EA1C54">
        <w:rPr>
          <w:lang w:val="ru-RU"/>
        </w:rPr>
        <w:t>ом</w:t>
      </w:r>
      <w:r w:rsidR="00251138">
        <w:rPr>
          <w:lang w:val="ru-RU"/>
        </w:rPr>
        <w:t xml:space="preserve"> Республики Казахстан «О противодействии коррупции», </w:t>
      </w:r>
      <w:r w:rsidRPr="00446A28">
        <w:rPr>
          <w:lang w:val="ru-RU"/>
        </w:rPr>
        <w:t>Типовым</w:t>
      </w:r>
      <w:r w:rsidR="00EA1C54">
        <w:rPr>
          <w:lang w:val="ru-RU"/>
        </w:rPr>
        <w:t>и</w:t>
      </w:r>
      <w:r w:rsidRPr="00446A28">
        <w:rPr>
          <w:lang w:val="ru-RU"/>
        </w:rPr>
        <w:t xml:space="preserve"> правилам</w:t>
      </w:r>
      <w:r w:rsidR="00EA1C54">
        <w:rPr>
          <w:lang w:val="ru-RU"/>
        </w:rPr>
        <w:t>и</w:t>
      </w:r>
      <w:r w:rsidRPr="00446A28">
        <w:rPr>
          <w:lang w:val="ru-RU"/>
        </w:rPr>
        <w:t xml:space="preserve"> проведения внутреннего анализа коррупционных рисков, утвержденным</w:t>
      </w:r>
      <w:r w:rsidR="00EA1C54">
        <w:rPr>
          <w:lang w:val="ru-RU"/>
        </w:rPr>
        <w:t>и</w:t>
      </w:r>
      <w:r w:rsidRPr="00446A28">
        <w:rPr>
          <w:lang w:val="ru-RU"/>
        </w:rPr>
        <w:t xml:space="preserve"> приказом Председателя Агентства Республики Казахстан по делам государственной службы и противодействию коррупции от 19</w:t>
      </w:r>
      <w:r w:rsidR="00B07AC4">
        <w:rPr>
          <w:lang w:val="ru-RU"/>
        </w:rPr>
        <w:t>.10.</w:t>
      </w:r>
      <w:r w:rsidRPr="00446A28">
        <w:rPr>
          <w:lang w:val="ru-RU"/>
        </w:rPr>
        <w:t>2016 г</w:t>
      </w:r>
      <w:r w:rsidR="00B07AC4">
        <w:rPr>
          <w:lang w:val="ru-RU"/>
        </w:rPr>
        <w:t>.</w:t>
      </w:r>
      <w:r w:rsidRPr="00446A28">
        <w:rPr>
          <w:lang w:val="ru-RU"/>
        </w:rPr>
        <w:t xml:space="preserve"> №12</w:t>
      </w:r>
      <w:r w:rsidR="00251138" w:rsidRPr="00446A28">
        <w:rPr>
          <w:lang w:val="ru-RU"/>
        </w:rPr>
        <w:t xml:space="preserve">, </w:t>
      </w:r>
      <w:r w:rsidR="00251138" w:rsidRPr="00446A28">
        <w:rPr>
          <w:rStyle w:val="s0"/>
          <w:lang w:val="ru-RU"/>
        </w:rPr>
        <w:t>Политик</w:t>
      </w:r>
      <w:r w:rsidR="00EA1C54">
        <w:rPr>
          <w:rStyle w:val="s0"/>
          <w:lang w:val="ru-RU"/>
        </w:rPr>
        <w:t>ой</w:t>
      </w:r>
      <w:r w:rsidR="00251138" w:rsidRPr="00446A28">
        <w:rPr>
          <w:rStyle w:val="s0"/>
          <w:lang w:val="ru-RU"/>
        </w:rPr>
        <w:t xml:space="preserve"> противодействия корпоративному мошенничеству и коррупции акционерного общества «Фонд развития предпринимательства «Даму»</w:t>
      </w:r>
      <w:r w:rsidR="00251138" w:rsidRPr="00446A28">
        <w:rPr>
          <w:lang w:val="ru-RU"/>
        </w:rPr>
        <w:t xml:space="preserve">, утвержденной решением Правления Фонда </w:t>
      </w:r>
      <w:r w:rsidR="00251138" w:rsidRPr="00446A28">
        <w:rPr>
          <w:rStyle w:val="s0"/>
          <w:lang w:val="ru-RU"/>
        </w:rPr>
        <w:t>от 29</w:t>
      </w:r>
      <w:r w:rsidR="00EA1C54">
        <w:rPr>
          <w:rStyle w:val="s0"/>
          <w:lang w:val="ru-RU"/>
        </w:rPr>
        <w:t>.03.</w:t>
      </w:r>
      <w:r w:rsidR="00251138" w:rsidRPr="00446A28">
        <w:rPr>
          <w:rStyle w:val="s0"/>
          <w:lang w:val="ru-RU"/>
        </w:rPr>
        <w:t>2019 г</w:t>
      </w:r>
      <w:r w:rsidR="00EA1C54">
        <w:rPr>
          <w:rStyle w:val="s0"/>
          <w:lang w:val="ru-RU"/>
        </w:rPr>
        <w:t>.</w:t>
      </w:r>
      <w:r w:rsidR="00251138">
        <w:rPr>
          <w:rStyle w:val="s0"/>
          <w:lang w:val="ru-RU"/>
        </w:rPr>
        <w:t xml:space="preserve"> (</w:t>
      </w:r>
      <w:r w:rsidR="00251138" w:rsidRPr="00446A28">
        <w:rPr>
          <w:rStyle w:val="s0"/>
          <w:lang w:val="ru-RU"/>
        </w:rPr>
        <w:t>протокол № 45/2019</w:t>
      </w:r>
      <w:r w:rsidR="00251138">
        <w:rPr>
          <w:rStyle w:val="s0"/>
          <w:lang w:val="ru-RU"/>
        </w:rPr>
        <w:t>).</w:t>
      </w:r>
    </w:p>
    <w:p w14:paraId="48341BFD" w14:textId="5180F672" w:rsidR="00823FBD" w:rsidRPr="001662E6" w:rsidRDefault="009C0421" w:rsidP="003C6B57">
      <w:pPr>
        <w:pStyle w:val="24"/>
        <w:shd w:val="clear" w:color="auto" w:fill="auto"/>
        <w:spacing w:before="0"/>
        <w:ind w:firstLine="567"/>
      </w:pPr>
      <w:r w:rsidRPr="001662E6">
        <w:t>Внутренний анализ коррупционных рисков проведен силами рабочей группы</w:t>
      </w:r>
      <w:r w:rsidR="003C6B57">
        <w:t>.</w:t>
      </w:r>
    </w:p>
    <w:p w14:paraId="12229094" w14:textId="77777777" w:rsidR="00823FBD" w:rsidRPr="001662E6" w:rsidRDefault="009C0421" w:rsidP="009C5C8D">
      <w:pPr>
        <w:pStyle w:val="24"/>
        <w:shd w:val="clear" w:color="auto" w:fill="auto"/>
        <w:spacing w:before="0"/>
        <w:ind w:firstLine="567"/>
      </w:pPr>
      <w:r w:rsidRPr="001662E6">
        <w:t>Внутренний анализ коррупционных рисков проводился по следующим направлениям:</w:t>
      </w:r>
    </w:p>
    <w:p w14:paraId="5311452C" w14:textId="77777777" w:rsidR="009C5C8D" w:rsidRPr="001662E6" w:rsidRDefault="009C5C8D" w:rsidP="00A004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1662E6">
        <w:rPr>
          <w:rFonts w:ascii="Times New Roman" w:hAnsi="Times New Roman" w:cs="Times New Roman"/>
          <w:noProof/>
          <w:sz w:val="24"/>
          <w:szCs w:val="24"/>
          <w:lang w:val="kk-KZ"/>
        </w:rPr>
        <w:t>выявление коррупционных рисков в нормативных правовых актах и во внутренних документах Фонда «Даму»;</w:t>
      </w:r>
    </w:p>
    <w:p w14:paraId="589786CB" w14:textId="161425D5" w:rsidR="00823FBD" w:rsidRPr="001662E6" w:rsidRDefault="009C5C8D" w:rsidP="00A004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1662E6">
        <w:rPr>
          <w:rFonts w:ascii="Times New Roman" w:hAnsi="Times New Roman" w:cs="Times New Roman"/>
          <w:noProof/>
          <w:sz w:val="24"/>
          <w:szCs w:val="24"/>
          <w:lang w:val="kk-KZ"/>
        </w:rPr>
        <w:t>выявление коррупционных рисков в орг</w:t>
      </w:r>
      <w:r w:rsidR="00251138">
        <w:rPr>
          <w:rFonts w:ascii="Times New Roman" w:hAnsi="Times New Roman" w:cs="Times New Roman"/>
          <w:noProof/>
          <w:sz w:val="24"/>
          <w:szCs w:val="24"/>
          <w:lang w:val="kk-KZ"/>
        </w:rPr>
        <w:t>ан</w:t>
      </w:r>
      <w:r w:rsidRPr="001662E6">
        <w:rPr>
          <w:rFonts w:ascii="Times New Roman" w:hAnsi="Times New Roman" w:cs="Times New Roman"/>
          <w:noProof/>
          <w:sz w:val="24"/>
          <w:szCs w:val="24"/>
          <w:lang w:val="kk-KZ"/>
        </w:rPr>
        <w:t>изационно-управленческой деятельнос</w:t>
      </w:r>
      <w:r w:rsidR="00D468F9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Pr="001662E6">
        <w:rPr>
          <w:rFonts w:ascii="Times New Roman" w:hAnsi="Times New Roman" w:cs="Times New Roman"/>
          <w:noProof/>
          <w:sz w:val="24"/>
          <w:szCs w:val="24"/>
          <w:lang w:val="kk-KZ"/>
        </w:rPr>
        <w:t>и Фонда «Даму».</w:t>
      </w:r>
    </w:p>
    <w:p w14:paraId="481B0378" w14:textId="77777777" w:rsidR="00823FBD" w:rsidRPr="001662E6" w:rsidRDefault="009C0421" w:rsidP="009C5C8D">
      <w:pPr>
        <w:pStyle w:val="24"/>
        <w:shd w:val="clear" w:color="auto" w:fill="auto"/>
        <w:spacing w:before="0"/>
        <w:ind w:firstLine="567"/>
      </w:pPr>
      <w:r w:rsidRPr="001662E6">
        <w:t xml:space="preserve">В рамках проведенного анализа следует учесть, что </w:t>
      </w:r>
      <w:r w:rsidR="00B505F8" w:rsidRPr="001662E6">
        <w:t>Фонд</w:t>
      </w:r>
      <w:r w:rsidRPr="001662E6">
        <w:t xml:space="preserve"> не оказывает государственные услуги, не осуществляет разрешительных функций и не выполняет контрольные функции.</w:t>
      </w:r>
    </w:p>
    <w:p w14:paraId="4F60F7BF" w14:textId="77777777" w:rsidR="009C5C8D" w:rsidRPr="001662E6" w:rsidRDefault="009C5C8D" w:rsidP="009C5C8D">
      <w:pPr>
        <w:pStyle w:val="24"/>
        <w:shd w:val="clear" w:color="auto" w:fill="auto"/>
        <w:spacing w:before="0"/>
        <w:ind w:firstLine="567"/>
      </w:pPr>
    </w:p>
    <w:p w14:paraId="560D3C78" w14:textId="6512D059" w:rsidR="00085A26" w:rsidRPr="001662E6" w:rsidRDefault="00085A26" w:rsidP="00085A26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ind w:firstLine="567"/>
        <w:jc w:val="both"/>
      </w:pPr>
      <w:bookmarkStart w:id="2" w:name="bookmark2"/>
      <w:r w:rsidRPr="001662E6">
        <w:t xml:space="preserve">Выявление коррупционных рисков в </w:t>
      </w:r>
      <w:r w:rsidR="00164AA5">
        <w:t xml:space="preserve">нормативных правовых актах и </w:t>
      </w:r>
      <w:r w:rsidRPr="001662E6">
        <w:t xml:space="preserve">внутренних документах </w:t>
      </w:r>
      <w:bookmarkEnd w:id="2"/>
      <w:r w:rsidRPr="001662E6">
        <w:t>Фонда</w:t>
      </w:r>
    </w:p>
    <w:p w14:paraId="238DBF38" w14:textId="332D2A0F" w:rsidR="002A1898" w:rsidRPr="0022442E" w:rsidRDefault="002A1898" w:rsidP="003C6B57">
      <w:pPr>
        <w:pStyle w:val="24"/>
        <w:shd w:val="clear" w:color="auto" w:fill="auto"/>
        <w:spacing w:before="0" w:line="274" w:lineRule="exact"/>
        <w:ind w:firstLine="567"/>
      </w:pPr>
      <w:r>
        <w:t xml:space="preserve">По данному направлению </w:t>
      </w:r>
      <w:proofErr w:type="spellStart"/>
      <w:r>
        <w:t>коррупциогенных</w:t>
      </w:r>
      <w:proofErr w:type="spellEnd"/>
      <w:r>
        <w:t xml:space="preserve"> норм не выявлено.</w:t>
      </w:r>
    </w:p>
    <w:p w14:paraId="0121034E" w14:textId="3F329BD4" w:rsidR="00A00846" w:rsidRDefault="00A00846" w:rsidP="0022442E">
      <w:pPr>
        <w:pStyle w:val="24"/>
        <w:shd w:val="clear" w:color="auto" w:fill="auto"/>
        <w:spacing w:before="0" w:line="274" w:lineRule="exact"/>
        <w:ind w:firstLine="567"/>
      </w:pPr>
    </w:p>
    <w:p w14:paraId="62E97ECA" w14:textId="77777777" w:rsidR="00A076C9" w:rsidRDefault="002A1898" w:rsidP="0022442E">
      <w:pPr>
        <w:pStyle w:val="24"/>
        <w:shd w:val="clear" w:color="auto" w:fill="auto"/>
        <w:spacing w:before="0"/>
        <w:ind w:firstLine="567"/>
        <w:rPr>
          <w:b/>
          <w:bCs/>
          <w:noProof/>
          <w:lang w:val="kk-KZ"/>
        </w:rPr>
      </w:pPr>
      <w:r w:rsidRPr="0022442E">
        <w:rPr>
          <w:b/>
          <w:bCs/>
        </w:rPr>
        <w:t xml:space="preserve">2. </w:t>
      </w:r>
      <w:r w:rsidRPr="0022442E">
        <w:rPr>
          <w:b/>
          <w:bCs/>
          <w:noProof/>
          <w:lang w:val="kk-KZ"/>
        </w:rPr>
        <w:t>Выявление коррупционных рисков в организационно-управленческой деятельности Фонда</w:t>
      </w:r>
    </w:p>
    <w:p w14:paraId="722E79C6" w14:textId="77777777" w:rsidR="00A076C9" w:rsidRDefault="00A076C9" w:rsidP="0022442E">
      <w:pPr>
        <w:pStyle w:val="24"/>
        <w:shd w:val="clear" w:color="auto" w:fill="auto"/>
        <w:spacing w:before="0"/>
        <w:ind w:firstLine="567"/>
        <w:rPr>
          <w:b/>
        </w:rPr>
      </w:pPr>
    </w:p>
    <w:p w14:paraId="619CABEB" w14:textId="32B2031F" w:rsidR="00B07AC4" w:rsidRPr="00815090" w:rsidRDefault="00AB1B3D" w:rsidP="0022442E">
      <w:pPr>
        <w:pStyle w:val="24"/>
        <w:shd w:val="clear" w:color="auto" w:fill="auto"/>
        <w:spacing w:before="0"/>
        <w:ind w:firstLine="567"/>
        <w:rPr>
          <w:b/>
        </w:rPr>
      </w:pPr>
      <w:r>
        <w:rPr>
          <w:b/>
        </w:rPr>
        <w:t xml:space="preserve">2.1. </w:t>
      </w:r>
      <w:r w:rsidR="00B07AC4" w:rsidRPr="00815090">
        <w:rPr>
          <w:b/>
        </w:rPr>
        <w:t xml:space="preserve">В рамках анализа внутренних документов выявлена норма, потенциально создающая коррупционные риски в части осуществления перевода работника на вакантную, в том числе вышестоящую должность, без объявления конкурсного отбора. </w:t>
      </w:r>
    </w:p>
    <w:p w14:paraId="6C84FD85" w14:textId="5584D618" w:rsidR="000C75DD" w:rsidRPr="00815090" w:rsidRDefault="00B07AC4" w:rsidP="001F08C0">
      <w:pPr>
        <w:pStyle w:val="24"/>
        <w:shd w:val="clear" w:color="auto" w:fill="auto"/>
        <w:spacing w:before="0" w:line="274" w:lineRule="exact"/>
        <w:ind w:firstLine="567"/>
        <w:rPr>
          <w:shd w:val="clear" w:color="auto" w:fill="FFFFFF"/>
        </w:rPr>
      </w:pPr>
      <w:r w:rsidRPr="00815090">
        <w:rPr>
          <w:shd w:val="clear" w:color="auto" w:fill="FFFFFF"/>
        </w:rPr>
        <w:t>При этом с</w:t>
      </w:r>
      <w:r w:rsidR="000C75DD" w:rsidRPr="00815090">
        <w:rPr>
          <w:shd w:val="clear" w:color="auto" w:fill="FFFFFF"/>
        </w:rPr>
        <w:t>огласно подпункт</w:t>
      </w:r>
      <w:r w:rsidR="005B4AE4" w:rsidRPr="00815090">
        <w:rPr>
          <w:shd w:val="clear" w:color="auto" w:fill="FFFFFF"/>
        </w:rPr>
        <w:t>у</w:t>
      </w:r>
      <w:r w:rsidR="000C75DD" w:rsidRPr="00815090">
        <w:rPr>
          <w:shd w:val="clear" w:color="auto" w:fill="FFFFFF"/>
        </w:rPr>
        <w:t xml:space="preserve"> 9</w:t>
      </w:r>
      <w:r w:rsidR="005B4AE4" w:rsidRPr="00815090">
        <w:rPr>
          <w:shd w:val="clear" w:color="auto" w:fill="FFFFFF"/>
        </w:rPr>
        <w:t>)</w:t>
      </w:r>
      <w:r w:rsidR="000C75DD" w:rsidRPr="00815090">
        <w:rPr>
          <w:shd w:val="clear" w:color="auto" w:fill="FFFFFF"/>
        </w:rPr>
        <w:t xml:space="preserve"> пункта 24 Методических рекомендаций по проведению внутреннего анализа коррупционных рисков, утвержденных </w:t>
      </w:r>
      <w:r w:rsidR="005B4AE4" w:rsidRPr="00815090">
        <w:rPr>
          <w:shd w:val="clear" w:color="auto" w:fill="FFFFFF"/>
        </w:rPr>
        <w:t xml:space="preserve">приказом </w:t>
      </w:r>
      <w:r w:rsidR="000C75DD" w:rsidRPr="00815090">
        <w:rPr>
          <w:shd w:val="clear" w:color="auto" w:fill="FFFFFF"/>
        </w:rPr>
        <w:t>Председател</w:t>
      </w:r>
      <w:r w:rsidR="005B4AE4" w:rsidRPr="00815090">
        <w:rPr>
          <w:shd w:val="clear" w:color="auto" w:fill="FFFFFF"/>
        </w:rPr>
        <w:t>я</w:t>
      </w:r>
      <w:r w:rsidR="000C75DD" w:rsidRPr="00815090">
        <w:rPr>
          <w:shd w:val="clear" w:color="auto" w:fill="FFFFFF"/>
        </w:rPr>
        <w:t xml:space="preserve"> Агентства </w:t>
      </w:r>
      <w:r w:rsidR="005B4AE4" w:rsidRPr="00815090">
        <w:rPr>
          <w:shd w:val="clear" w:color="auto" w:fill="FFFFFF"/>
          <w:lang w:val="kk-KZ"/>
        </w:rPr>
        <w:t xml:space="preserve">Республики Казахстан </w:t>
      </w:r>
      <w:r w:rsidR="000C75DD" w:rsidRPr="00815090">
        <w:rPr>
          <w:shd w:val="clear" w:color="auto" w:fill="FFFFFF"/>
          <w:lang w:val="kk-KZ"/>
        </w:rPr>
        <w:t>по противодействию коррупции</w:t>
      </w:r>
      <w:r w:rsidR="000C75DD" w:rsidRPr="00815090">
        <w:rPr>
          <w:shd w:val="clear" w:color="auto" w:fill="FFFFFF"/>
        </w:rPr>
        <w:t xml:space="preserve"> </w:t>
      </w:r>
      <w:r w:rsidR="005B4AE4" w:rsidRPr="00815090">
        <w:rPr>
          <w:shd w:val="clear" w:color="auto" w:fill="FFFFFF"/>
        </w:rPr>
        <w:t xml:space="preserve">(Антикоррупционной службы) </w:t>
      </w:r>
      <w:r w:rsidR="000C75DD" w:rsidRPr="00815090">
        <w:rPr>
          <w:shd w:val="clear" w:color="auto" w:fill="FFFFFF"/>
        </w:rPr>
        <w:t xml:space="preserve">от </w:t>
      </w:r>
      <w:r w:rsidR="005B4AE4" w:rsidRPr="00815090">
        <w:rPr>
          <w:shd w:val="clear" w:color="auto" w:fill="FFFFFF"/>
        </w:rPr>
        <w:t>30.12.2022г. №488,</w:t>
      </w:r>
      <w:r w:rsidR="000C75DD" w:rsidRPr="00815090">
        <w:rPr>
          <w:shd w:val="clear" w:color="auto" w:fill="FFFFFF"/>
        </w:rPr>
        <w:t xml:space="preserve"> </w:t>
      </w:r>
      <w:r w:rsidR="005B4AE4" w:rsidRPr="00815090">
        <w:rPr>
          <w:shd w:val="clear" w:color="auto" w:fill="FFFFFF"/>
        </w:rPr>
        <w:t xml:space="preserve">по направлению </w:t>
      </w:r>
      <w:r w:rsidR="005B4AE4" w:rsidRPr="00815090">
        <w:rPr>
          <w:b/>
          <w:bCs/>
          <w:shd w:val="clear" w:color="auto" w:fill="FFFFFF"/>
        </w:rPr>
        <w:t>управление персоналом</w:t>
      </w:r>
      <w:r w:rsidR="005B4AE4" w:rsidRPr="00815090">
        <w:rPr>
          <w:shd w:val="clear" w:color="auto" w:fill="FFFFFF"/>
        </w:rPr>
        <w:t xml:space="preserve"> </w:t>
      </w:r>
      <w:r w:rsidR="000C75DD" w:rsidRPr="00815090">
        <w:rPr>
          <w:shd w:val="clear" w:color="auto" w:fill="FFFFFF"/>
        </w:rPr>
        <w:t>индикатором коррупционн</w:t>
      </w:r>
      <w:r w:rsidR="005B4AE4" w:rsidRPr="00815090">
        <w:rPr>
          <w:shd w:val="clear" w:color="auto" w:fill="FFFFFF"/>
        </w:rPr>
        <w:t>ых</w:t>
      </w:r>
      <w:r w:rsidR="000C75DD" w:rsidRPr="00815090">
        <w:rPr>
          <w:shd w:val="clear" w:color="auto" w:fill="FFFFFF"/>
        </w:rPr>
        <w:t xml:space="preserve"> риск</w:t>
      </w:r>
      <w:r w:rsidR="005B4AE4" w:rsidRPr="00815090">
        <w:rPr>
          <w:shd w:val="clear" w:color="auto" w:fill="FFFFFF"/>
        </w:rPr>
        <w:t>ов</w:t>
      </w:r>
      <w:r w:rsidR="000C75DD" w:rsidRPr="00815090">
        <w:rPr>
          <w:shd w:val="clear" w:color="auto" w:fill="FFFFFF"/>
        </w:rPr>
        <w:t xml:space="preserve"> является повышение работников в должности, перевод на иные должности </w:t>
      </w:r>
      <w:r w:rsidR="000C75DD" w:rsidRPr="00815090">
        <w:rPr>
          <w:i/>
          <w:iCs/>
          <w:shd w:val="clear" w:color="auto" w:fill="FFFFFF"/>
        </w:rPr>
        <w:t>без проведения конкурсного отбора</w:t>
      </w:r>
      <w:r w:rsidR="000C75DD" w:rsidRPr="00815090">
        <w:rPr>
          <w:shd w:val="clear" w:color="auto" w:fill="FFFFFF"/>
        </w:rPr>
        <w:t>.</w:t>
      </w:r>
    </w:p>
    <w:p w14:paraId="6026F1B9" w14:textId="77777777" w:rsidR="00631DC7" w:rsidRPr="0022442E" w:rsidRDefault="00631DC7" w:rsidP="0018300C">
      <w:pPr>
        <w:pStyle w:val="24"/>
        <w:shd w:val="clear" w:color="auto" w:fill="auto"/>
        <w:spacing w:before="0" w:line="274" w:lineRule="exact"/>
        <w:ind w:firstLine="720"/>
        <w:rPr>
          <w:i/>
        </w:rPr>
      </w:pPr>
    </w:p>
    <w:p w14:paraId="44505AE5" w14:textId="778B3207" w:rsidR="0055579F" w:rsidRPr="00152D39" w:rsidRDefault="00A076C9" w:rsidP="00A076C9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993"/>
        </w:tabs>
        <w:jc w:val="both"/>
      </w:pPr>
      <w:r>
        <w:t xml:space="preserve"> </w:t>
      </w:r>
      <w:r w:rsidR="00D230AF" w:rsidRPr="00152D39">
        <w:t>Соответствие квалификационным требованиям</w:t>
      </w:r>
    </w:p>
    <w:p w14:paraId="23706CE7" w14:textId="57C45A4E" w:rsidR="002D1DC6" w:rsidRPr="00152D39" w:rsidRDefault="0055579F" w:rsidP="0022442E">
      <w:pPr>
        <w:pStyle w:val="24"/>
        <w:shd w:val="clear" w:color="auto" w:fill="auto"/>
        <w:spacing w:before="0" w:line="274" w:lineRule="exact"/>
        <w:ind w:firstLine="567"/>
      </w:pPr>
      <w:r w:rsidRPr="00152D39">
        <w:t xml:space="preserve">В ходе проверки на </w:t>
      </w:r>
      <w:r w:rsidR="009A6424" w:rsidRPr="00152D39">
        <w:t xml:space="preserve">предмет </w:t>
      </w:r>
      <w:r w:rsidR="00815090" w:rsidRPr="00152D39">
        <w:t>принятия</w:t>
      </w:r>
      <w:r w:rsidR="009A6424" w:rsidRPr="00152D39">
        <w:t xml:space="preserve"> на работу лиц, соответствующи</w:t>
      </w:r>
      <w:r w:rsidR="00CA52AE" w:rsidRPr="00152D39">
        <w:t>х</w:t>
      </w:r>
      <w:r w:rsidR="009A6424" w:rsidRPr="00152D39">
        <w:t xml:space="preserve"> </w:t>
      </w:r>
      <w:r w:rsidR="002D1DC6" w:rsidRPr="00152D39">
        <w:t>квалификационным требованиям</w:t>
      </w:r>
      <w:r w:rsidR="00365BAA" w:rsidRPr="00152D39">
        <w:t xml:space="preserve"> </w:t>
      </w:r>
      <w:r w:rsidR="00815090" w:rsidRPr="00152D39">
        <w:t>на выборочной основе,</w:t>
      </w:r>
      <w:r w:rsidR="002D1DC6" w:rsidRPr="00152D39">
        <w:t xml:space="preserve"> были проверены личные дела </w:t>
      </w:r>
      <w:r w:rsidR="004F13DD" w:rsidRPr="0022442E">
        <w:t>ряда</w:t>
      </w:r>
      <w:r w:rsidR="002D1DC6" w:rsidRPr="00152D39">
        <w:t xml:space="preserve"> работников</w:t>
      </w:r>
      <w:r w:rsidR="00152D39">
        <w:t>.</w:t>
      </w:r>
    </w:p>
    <w:p w14:paraId="00B34F55" w14:textId="195595E3" w:rsidR="00104A80" w:rsidRPr="00152D39" w:rsidRDefault="005A0058" w:rsidP="0022442E">
      <w:pPr>
        <w:pStyle w:val="24"/>
        <w:shd w:val="clear" w:color="auto" w:fill="auto"/>
        <w:spacing w:before="0" w:line="274" w:lineRule="exact"/>
        <w:ind w:firstLine="567"/>
      </w:pPr>
      <w:r w:rsidRPr="00152D39">
        <w:t>По результатам проверки было выявлено</w:t>
      </w:r>
      <w:r w:rsidR="00152D39">
        <w:t xml:space="preserve">, что </w:t>
      </w:r>
      <w:r w:rsidR="004F13DD" w:rsidRPr="0022442E">
        <w:t xml:space="preserve">в ряде случаев </w:t>
      </w:r>
      <w:r w:rsidRPr="00152D39">
        <w:t>отсутств</w:t>
      </w:r>
      <w:r w:rsidR="00152D39">
        <w:t>уют</w:t>
      </w:r>
      <w:r w:rsidR="002835EA">
        <w:t xml:space="preserve"> </w:t>
      </w:r>
      <w:r w:rsidRPr="00152D39">
        <w:t>документ</w:t>
      </w:r>
      <w:r w:rsidR="00152D39">
        <w:t>ы</w:t>
      </w:r>
      <w:r w:rsidRPr="00152D39">
        <w:t>, подтверждающи</w:t>
      </w:r>
      <w:r w:rsidR="00152D39">
        <w:t>е</w:t>
      </w:r>
      <w:r w:rsidRPr="00152D39">
        <w:t xml:space="preserve"> трудовую деятельность</w:t>
      </w:r>
      <w:r w:rsidR="004F13DD" w:rsidRPr="0022442E">
        <w:t xml:space="preserve">, </w:t>
      </w:r>
      <w:r w:rsidRPr="00152D39">
        <w:t>сведени</w:t>
      </w:r>
      <w:r w:rsidR="00152D39">
        <w:t>я</w:t>
      </w:r>
      <w:r w:rsidRPr="00152D39">
        <w:t xml:space="preserve"> о</w:t>
      </w:r>
      <w:r w:rsidR="00CA52AE" w:rsidRPr="00152D39">
        <w:t xml:space="preserve">б отсутствии </w:t>
      </w:r>
      <w:r w:rsidRPr="00152D39">
        <w:t>совершени</w:t>
      </w:r>
      <w:r w:rsidR="00CA52AE" w:rsidRPr="00152D39">
        <w:t>я</w:t>
      </w:r>
      <w:r w:rsidRPr="00152D39">
        <w:t xml:space="preserve"> лицом коррупционного преступления</w:t>
      </w:r>
      <w:r w:rsidR="00152D39">
        <w:t>.</w:t>
      </w:r>
    </w:p>
    <w:p w14:paraId="6B408494" w14:textId="77777777" w:rsidR="00104A80" w:rsidRDefault="00104A80" w:rsidP="005A0058">
      <w:pPr>
        <w:pStyle w:val="24"/>
        <w:shd w:val="clear" w:color="auto" w:fill="auto"/>
        <w:spacing w:before="0" w:line="274" w:lineRule="exact"/>
        <w:ind w:firstLine="567"/>
      </w:pPr>
    </w:p>
    <w:p w14:paraId="252AFF47" w14:textId="57526713" w:rsidR="00536D15" w:rsidRDefault="002835EA" w:rsidP="002835EA">
      <w:pPr>
        <w:pStyle w:val="22"/>
        <w:keepNext/>
        <w:keepLines/>
        <w:shd w:val="clear" w:color="auto" w:fill="auto"/>
        <w:tabs>
          <w:tab w:val="left" w:pos="993"/>
        </w:tabs>
        <w:ind w:left="567"/>
        <w:jc w:val="both"/>
      </w:pPr>
      <w:r>
        <w:t xml:space="preserve">2.3. </w:t>
      </w:r>
      <w:r w:rsidR="00536D15">
        <w:t>Урегулирование конфликта интересов</w:t>
      </w:r>
    </w:p>
    <w:p w14:paraId="6AF197B6" w14:textId="77777777" w:rsidR="00536D15" w:rsidRDefault="00920B39" w:rsidP="00536D15">
      <w:pPr>
        <w:pStyle w:val="24"/>
        <w:shd w:val="clear" w:color="auto" w:fill="auto"/>
        <w:spacing w:before="0" w:line="274" w:lineRule="exact"/>
        <w:ind w:firstLine="567"/>
      </w:pPr>
      <w:r>
        <w:rPr>
          <w:shd w:val="clear" w:color="auto" w:fill="FFFFFF"/>
        </w:rPr>
        <w:t xml:space="preserve">За 2023 года </w:t>
      </w:r>
      <w:r w:rsidRPr="00920B39">
        <w:rPr>
          <w:shd w:val="clear" w:color="auto" w:fill="FFFFFF"/>
        </w:rPr>
        <w:t xml:space="preserve">обращений структурных подразделений </w:t>
      </w:r>
      <w:r>
        <w:rPr>
          <w:shd w:val="clear" w:color="auto" w:fill="FFFFFF"/>
        </w:rPr>
        <w:t>Фонда</w:t>
      </w:r>
      <w:r w:rsidRPr="00920B39">
        <w:rPr>
          <w:shd w:val="clear" w:color="auto" w:fill="FFFFFF"/>
        </w:rPr>
        <w:t xml:space="preserve"> по конфликтам интересов в адрес Антикоррупционной </w:t>
      </w:r>
      <w:proofErr w:type="spellStart"/>
      <w:r w:rsidRPr="00920B39">
        <w:rPr>
          <w:shd w:val="clear" w:color="auto" w:fill="FFFFFF"/>
        </w:rPr>
        <w:t>комплаенс</w:t>
      </w:r>
      <w:proofErr w:type="spellEnd"/>
      <w:r w:rsidRPr="00920B39">
        <w:rPr>
          <w:shd w:val="clear" w:color="auto" w:fill="FFFFFF"/>
        </w:rPr>
        <w:t>-службы не поступало</w:t>
      </w:r>
      <w:r>
        <w:rPr>
          <w:shd w:val="clear" w:color="auto" w:fill="FFFFFF"/>
        </w:rPr>
        <w:t>.</w:t>
      </w:r>
    </w:p>
    <w:p w14:paraId="1D725D7C" w14:textId="77777777" w:rsidR="0059621B" w:rsidRDefault="0059621B" w:rsidP="00536D15">
      <w:pPr>
        <w:pStyle w:val="40"/>
        <w:shd w:val="clear" w:color="auto" w:fill="auto"/>
        <w:spacing w:after="0"/>
        <w:ind w:firstLine="760"/>
        <w:rPr>
          <w:highlight w:val="yellow"/>
        </w:rPr>
      </w:pPr>
    </w:p>
    <w:p w14:paraId="477927C7" w14:textId="106FB035" w:rsidR="007510A9" w:rsidRPr="007510A9" w:rsidRDefault="00B911A5" w:rsidP="00B911A5">
      <w:pPr>
        <w:pStyle w:val="22"/>
        <w:keepNext/>
        <w:keepLines/>
        <w:shd w:val="clear" w:color="auto" w:fill="auto"/>
        <w:tabs>
          <w:tab w:val="left" w:pos="993"/>
        </w:tabs>
        <w:ind w:left="567"/>
        <w:jc w:val="both"/>
      </w:pPr>
      <w:bookmarkStart w:id="3" w:name="bookmark12"/>
      <w:r>
        <w:t xml:space="preserve">2.4. </w:t>
      </w:r>
      <w:r w:rsidR="007510A9" w:rsidRPr="007510A9">
        <w:t>Обучение по вопросам противодействия коррупции</w:t>
      </w:r>
      <w:bookmarkEnd w:id="3"/>
    </w:p>
    <w:p w14:paraId="0DF7CCF2" w14:textId="1356BAA7" w:rsidR="007510A9" w:rsidRDefault="007510A9" w:rsidP="007510A9">
      <w:pPr>
        <w:pStyle w:val="24"/>
        <w:shd w:val="clear" w:color="auto" w:fill="auto"/>
        <w:spacing w:before="0" w:line="274" w:lineRule="exact"/>
        <w:ind w:firstLine="567"/>
      </w:pPr>
      <w:r>
        <w:t>В</w:t>
      </w:r>
      <w:r w:rsidRPr="00F51534">
        <w:t xml:space="preserve"> целях формирования антикоррупционной культуры, разъяснения норм </w:t>
      </w:r>
      <w:r w:rsidRPr="00F51534">
        <w:lastRenderedPageBreak/>
        <w:t>законодательства, т</w:t>
      </w:r>
      <w:r>
        <w:t xml:space="preserve">ребований внутренних документов </w:t>
      </w:r>
      <w:r w:rsidRPr="00F51534">
        <w:t xml:space="preserve">посредством проведения обучающих мероприятий для работников Фонда в АО «Фонд «Даму» </w:t>
      </w:r>
      <w:r w:rsidR="00C70BB7" w:rsidRPr="00F51534">
        <w:t>пров</w:t>
      </w:r>
      <w:r w:rsidR="00C70BB7">
        <w:t>едено</w:t>
      </w:r>
      <w:r w:rsidR="00C70BB7" w:rsidRPr="00F51534">
        <w:t xml:space="preserve"> </w:t>
      </w:r>
      <w:r w:rsidRPr="00F51534">
        <w:t>обучение работников по вопросам противодействия ко</w:t>
      </w:r>
      <w:r>
        <w:t xml:space="preserve">ррупции, в соответствии с утвержденной Антикоррупционной </w:t>
      </w:r>
      <w:proofErr w:type="spellStart"/>
      <w:r>
        <w:t>комплаенс</w:t>
      </w:r>
      <w:proofErr w:type="spellEnd"/>
      <w:r>
        <w:t>-</w:t>
      </w:r>
      <w:r w:rsidR="00C70BB7">
        <w:t xml:space="preserve">программой Фонда </w:t>
      </w:r>
      <w:r>
        <w:t>на 2023 год.</w:t>
      </w:r>
    </w:p>
    <w:p w14:paraId="649263C3" w14:textId="77777777" w:rsidR="00D230AF" w:rsidRDefault="00D230AF" w:rsidP="00536D15">
      <w:pPr>
        <w:pStyle w:val="40"/>
        <w:shd w:val="clear" w:color="auto" w:fill="auto"/>
        <w:spacing w:after="0"/>
        <w:ind w:firstLine="760"/>
        <w:rPr>
          <w:highlight w:val="yellow"/>
        </w:rPr>
      </w:pPr>
    </w:p>
    <w:p w14:paraId="5F0A1524" w14:textId="0FC99E10" w:rsidR="00A52DF4" w:rsidRPr="00C94285" w:rsidRDefault="00B911A5" w:rsidP="00B911A5">
      <w:pPr>
        <w:pStyle w:val="22"/>
        <w:keepNext/>
        <w:keepLines/>
        <w:numPr>
          <w:ilvl w:val="1"/>
          <w:numId w:val="32"/>
        </w:numPr>
        <w:shd w:val="clear" w:color="auto" w:fill="auto"/>
        <w:tabs>
          <w:tab w:val="left" w:pos="993"/>
        </w:tabs>
        <w:jc w:val="both"/>
      </w:pPr>
      <w:bookmarkStart w:id="4" w:name="bookmark13"/>
      <w:r>
        <w:t xml:space="preserve"> </w:t>
      </w:r>
      <w:r w:rsidR="00A52DF4" w:rsidRPr="00C94285">
        <w:t>Анализ обращений</w:t>
      </w:r>
      <w:bookmarkEnd w:id="4"/>
    </w:p>
    <w:p w14:paraId="20D9F619" w14:textId="38B664F5" w:rsidR="00A52DF4" w:rsidRPr="00C94285" w:rsidRDefault="00A52DF4" w:rsidP="00E25C7E">
      <w:pPr>
        <w:pStyle w:val="24"/>
        <w:shd w:val="clear" w:color="auto" w:fill="auto"/>
        <w:spacing w:before="0" w:line="274" w:lineRule="exact"/>
        <w:ind w:firstLine="567"/>
      </w:pPr>
      <w:r w:rsidRPr="00C94285">
        <w:t>В соответствии с мерами организации противодействия коррупции в АО «Фонд «Даму» внедрена Горячая линия по вопросам коррупции. Горячая линия представляет собой средств</w:t>
      </w:r>
      <w:r w:rsidR="00616746">
        <w:t>о</w:t>
      </w:r>
      <w:r w:rsidRPr="00C94285">
        <w:t xml:space="preserve"> конфиденциального получения сигналов о подозрениях, нарушениях и фактах коррупции.</w:t>
      </w:r>
    </w:p>
    <w:p w14:paraId="64C2E5C3" w14:textId="77777777" w:rsidR="00A52DF4" w:rsidRDefault="00A52DF4" w:rsidP="00E25C7E">
      <w:pPr>
        <w:pStyle w:val="24"/>
        <w:shd w:val="clear" w:color="auto" w:fill="auto"/>
        <w:spacing w:before="0" w:line="274" w:lineRule="exact"/>
        <w:ind w:firstLine="567"/>
      </w:pPr>
      <w:r w:rsidRPr="00C94285">
        <w:t xml:space="preserve">Горячая линия АО «Фонд «Даму» состоит из следующих каналов связи, доступных для использования всеми работниками АО «Фонд «Даму», а также для третьих лиц, желающих предоставить информацию о подозрениях и фактах </w:t>
      </w:r>
      <w:r w:rsidR="008370D6">
        <w:t>коррупции:</w:t>
      </w:r>
    </w:p>
    <w:p w14:paraId="23F54B06" w14:textId="77777777" w:rsidR="008370D6" w:rsidRPr="00815090" w:rsidRDefault="008370D6" w:rsidP="00192E7F">
      <w:pPr>
        <w:widowControl/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720"/>
        <w:jc w:val="both"/>
        <w:rPr>
          <w:rFonts w:ascii="Times New Roman" w:eastAsia="Times New Roman" w:hAnsi="Times New Roman" w:cs="Times New Roman"/>
          <w:color w:val="212529"/>
          <w:lang w:eastAsia="en-US" w:bidi="ar-SA"/>
        </w:rPr>
      </w:pPr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>на электронный адрес:</w:t>
      </w:r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 </w:t>
      </w:r>
      <w:hyperlink r:id="rId8" w:history="1">
        <w:r w:rsidRPr="00815090">
          <w:rPr>
            <w:rFonts w:ascii="Times New Roman" w:eastAsia="Times New Roman" w:hAnsi="Times New Roman" w:cs="Times New Roman"/>
            <w:color w:val="002A5C"/>
            <w:u w:val="single"/>
            <w:lang w:val="en-US" w:eastAsia="en-US" w:bidi="ar-SA"/>
          </w:rPr>
          <w:t>senim</w:t>
        </w:r>
        <w:r w:rsidRPr="00815090">
          <w:rPr>
            <w:rFonts w:ascii="Times New Roman" w:eastAsia="Times New Roman" w:hAnsi="Times New Roman" w:cs="Times New Roman"/>
            <w:color w:val="002A5C"/>
            <w:u w:val="single"/>
            <w:lang w:eastAsia="en-US" w:bidi="ar-SA"/>
          </w:rPr>
          <w:t>@</w:t>
        </w:r>
        <w:r w:rsidRPr="00815090">
          <w:rPr>
            <w:rFonts w:ascii="Times New Roman" w:eastAsia="Times New Roman" w:hAnsi="Times New Roman" w:cs="Times New Roman"/>
            <w:color w:val="002A5C"/>
            <w:u w:val="single"/>
            <w:lang w:val="en-US" w:eastAsia="en-US" w:bidi="ar-SA"/>
          </w:rPr>
          <w:t>fund</w:t>
        </w:r>
        <w:r w:rsidRPr="00815090">
          <w:rPr>
            <w:rFonts w:ascii="Times New Roman" w:eastAsia="Times New Roman" w:hAnsi="Times New Roman" w:cs="Times New Roman"/>
            <w:color w:val="002A5C"/>
            <w:u w:val="single"/>
            <w:lang w:eastAsia="en-US" w:bidi="ar-SA"/>
          </w:rPr>
          <w:t>.</w:t>
        </w:r>
        <w:proofErr w:type="spellStart"/>
        <w:r w:rsidRPr="00815090">
          <w:rPr>
            <w:rFonts w:ascii="Times New Roman" w:eastAsia="Times New Roman" w:hAnsi="Times New Roman" w:cs="Times New Roman"/>
            <w:color w:val="002A5C"/>
            <w:u w:val="single"/>
            <w:lang w:val="en-US" w:eastAsia="en-US" w:bidi="ar-SA"/>
          </w:rPr>
          <w:t>kz</w:t>
        </w:r>
        <w:proofErr w:type="spellEnd"/>
      </w:hyperlink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>;</w:t>
      </w:r>
    </w:p>
    <w:p w14:paraId="144BEF36" w14:textId="77777777" w:rsidR="008370D6" w:rsidRPr="00815090" w:rsidRDefault="008370D6" w:rsidP="00192E7F">
      <w:pPr>
        <w:widowControl/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720"/>
        <w:jc w:val="both"/>
        <w:rPr>
          <w:rFonts w:ascii="Times New Roman" w:eastAsia="Times New Roman" w:hAnsi="Times New Roman" w:cs="Times New Roman"/>
          <w:color w:val="212529"/>
          <w:lang w:val="en-US" w:eastAsia="en-US" w:bidi="ar-SA"/>
        </w:rPr>
      </w:pPr>
      <w:proofErr w:type="spellStart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на</w:t>
      </w:r>
      <w:proofErr w:type="spellEnd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 xml:space="preserve"> </w:t>
      </w:r>
      <w:proofErr w:type="spellStart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телефон</w:t>
      </w:r>
      <w:proofErr w:type="spellEnd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 xml:space="preserve"> </w:t>
      </w:r>
      <w:proofErr w:type="spellStart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доверия</w:t>
      </w:r>
      <w:proofErr w:type="spellEnd"/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: +7(727) 244 82 71;</w:t>
      </w:r>
    </w:p>
    <w:p w14:paraId="4024AFC7" w14:textId="77777777" w:rsidR="008370D6" w:rsidRPr="00815090" w:rsidRDefault="008370D6" w:rsidP="00192E7F">
      <w:pPr>
        <w:widowControl/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720"/>
        <w:jc w:val="both"/>
        <w:rPr>
          <w:rFonts w:ascii="Times New Roman" w:eastAsia="Times New Roman" w:hAnsi="Times New Roman" w:cs="Times New Roman"/>
          <w:color w:val="212529"/>
          <w:lang w:eastAsia="en-US" w:bidi="ar-SA"/>
        </w:rPr>
      </w:pPr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 xml:space="preserve">на почтовый адрес: </w:t>
      </w:r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AO</w:t>
      </w:r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>5</w:t>
      </w:r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C</w:t>
      </w:r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>9</w:t>
      </w:r>
      <w:r w:rsidRPr="00815090">
        <w:rPr>
          <w:rFonts w:ascii="Times New Roman" w:eastAsia="Times New Roman" w:hAnsi="Times New Roman" w:cs="Times New Roman"/>
          <w:color w:val="212529"/>
          <w:lang w:val="en-US" w:eastAsia="en-US" w:bidi="ar-SA"/>
        </w:rPr>
        <w:t>Y</w:t>
      </w:r>
      <w:r w:rsidRPr="00815090">
        <w:rPr>
          <w:rFonts w:ascii="Times New Roman" w:eastAsia="Times New Roman" w:hAnsi="Times New Roman" w:cs="Times New Roman"/>
          <w:color w:val="212529"/>
          <w:lang w:eastAsia="en-US" w:bidi="ar-SA"/>
        </w:rPr>
        <w:t>3, Республика Казахстан, город Алматы, улица Гоголя, 111.</w:t>
      </w:r>
    </w:p>
    <w:p w14:paraId="5A7831DE" w14:textId="3FFC5186" w:rsidR="00A52DF4" w:rsidRDefault="00A52DF4" w:rsidP="00192E7F">
      <w:pPr>
        <w:pStyle w:val="24"/>
        <w:shd w:val="clear" w:color="auto" w:fill="auto"/>
        <w:spacing w:before="0" w:line="274" w:lineRule="exact"/>
        <w:ind w:firstLine="567"/>
      </w:pPr>
      <w:r w:rsidRPr="00C94285">
        <w:t>В 2023 году в АО Фонд «Даму» поступила 1 жалоба</w:t>
      </w:r>
      <w:r w:rsidR="00633E03">
        <w:t>. П</w:t>
      </w:r>
      <w:r w:rsidRPr="00C94285">
        <w:t xml:space="preserve">о результатам проведенного анализа </w:t>
      </w:r>
      <w:r w:rsidRPr="00A52DF4">
        <w:t>какие-либо коррупционные или мошеннические действия со стороны работников Фонда не выявлены</w:t>
      </w:r>
      <w:r w:rsidR="008370D6">
        <w:t>.</w:t>
      </w:r>
    </w:p>
    <w:p w14:paraId="2A8901EC" w14:textId="4A34F1AC" w:rsidR="008370D6" w:rsidRPr="00C94285" w:rsidRDefault="008370D6" w:rsidP="00C15C28">
      <w:pPr>
        <w:pStyle w:val="24"/>
        <w:shd w:val="clear" w:color="auto" w:fill="auto"/>
        <w:spacing w:before="0" w:line="274" w:lineRule="exact"/>
        <w:ind w:firstLine="567"/>
      </w:pPr>
      <w:r w:rsidRPr="00C94285">
        <w:t>В 2023 году информаци</w:t>
      </w:r>
      <w:r w:rsidR="00C15C28">
        <w:t>и</w:t>
      </w:r>
      <w:r w:rsidRPr="00C94285">
        <w:t xml:space="preserve"> о фактах коррупции на Горячую линию в отношении работников АО «Фонд «Даму» не поступало.</w:t>
      </w:r>
    </w:p>
    <w:p w14:paraId="651B935F" w14:textId="77777777" w:rsidR="00A52DF4" w:rsidRPr="00E25C7E" w:rsidRDefault="00A52DF4" w:rsidP="00E25C7E">
      <w:pPr>
        <w:pStyle w:val="24"/>
        <w:shd w:val="clear" w:color="auto" w:fill="auto"/>
        <w:spacing w:before="0" w:line="274" w:lineRule="exact"/>
        <w:ind w:firstLine="567"/>
        <w:rPr>
          <w:i/>
        </w:rPr>
      </w:pPr>
      <w:r w:rsidRPr="00E25C7E">
        <w:rPr>
          <w:i/>
        </w:rPr>
        <w:t>По результатам анализа выявленных замечаний и причин их возникновения коррупционные риски не усматриваются.</w:t>
      </w:r>
    </w:p>
    <w:p w14:paraId="6DF19F24" w14:textId="77777777" w:rsidR="00D230AF" w:rsidRDefault="00D230AF" w:rsidP="00536D15">
      <w:pPr>
        <w:pStyle w:val="40"/>
        <w:shd w:val="clear" w:color="auto" w:fill="auto"/>
        <w:spacing w:after="0"/>
        <w:ind w:firstLine="760"/>
        <w:rPr>
          <w:highlight w:val="yellow"/>
        </w:rPr>
      </w:pPr>
    </w:p>
    <w:p w14:paraId="69731D0A" w14:textId="38C0E63F" w:rsidR="007B701D" w:rsidRDefault="00C15C28" w:rsidP="00C15C28">
      <w:pPr>
        <w:pStyle w:val="22"/>
        <w:keepNext/>
        <w:keepLines/>
        <w:numPr>
          <w:ilvl w:val="1"/>
          <w:numId w:val="32"/>
        </w:numPr>
        <w:shd w:val="clear" w:color="auto" w:fill="auto"/>
        <w:tabs>
          <w:tab w:val="left" w:pos="993"/>
        </w:tabs>
        <w:jc w:val="both"/>
      </w:pPr>
      <w:r>
        <w:t xml:space="preserve"> </w:t>
      </w:r>
      <w:r w:rsidR="007B701D">
        <w:t>Организация и проведение закупок товаров, работ и услуг</w:t>
      </w:r>
    </w:p>
    <w:p w14:paraId="6FCCB07B" w14:textId="3DA169BC" w:rsidR="00685B45" w:rsidRDefault="00C268E6" w:rsidP="00685B45">
      <w:pPr>
        <w:pStyle w:val="24"/>
        <w:shd w:val="clear" w:color="auto" w:fill="auto"/>
        <w:spacing w:before="0" w:line="274" w:lineRule="exact"/>
        <w:ind w:firstLine="567"/>
      </w:pPr>
      <w:r>
        <w:t xml:space="preserve">По указанному направлению процесс в достаточной мере отрегулирован внутренними документами, которые не противоречат нормам действующего законодательства. </w:t>
      </w:r>
    </w:p>
    <w:p w14:paraId="5F6AF8B1" w14:textId="77777777" w:rsidR="005A0058" w:rsidRPr="001A511D" w:rsidRDefault="005A0058">
      <w:pPr>
        <w:pStyle w:val="22"/>
        <w:keepNext/>
        <w:keepLines/>
        <w:shd w:val="clear" w:color="auto" w:fill="auto"/>
        <w:spacing w:after="271" w:line="266" w:lineRule="exact"/>
        <w:ind w:left="10360"/>
        <w:jc w:val="left"/>
        <w:rPr>
          <w:highlight w:val="yellow"/>
        </w:rPr>
      </w:pPr>
    </w:p>
    <w:p w14:paraId="768EA2D5" w14:textId="77777777" w:rsidR="00A2244D" w:rsidRDefault="00A2244D">
      <w:pPr>
        <w:pStyle w:val="22"/>
        <w:keepNext/>
        <w:keepLines/>
        <w:shd w:val="clear" w:color="auto" w:fill="auto"/>
        <w:spacing w:after="271" w:line="266" w:lineRule="exact"/>
        <w:ind w:left="10360"/>
        <w:jc w:val="left"/>
        <w:rPr>
          <w:highlight w:val="yellow"/>
        </w:rPr>
        <w:sectPr w:rsidR="00A2244D" w:rsidSect="0022442E">
          <w:footerReference w:type="default" r:id="rId9"/>
          <w:pgSz w:w="11900" w:h="16840"/>
          <w:pgMar w:top="527" w:right="1633" w:bottom="658" w:left="1253" w:header="0" w:footer="6" w:gutter="0"/>
          <w:cols w:space="720"/>
          <w:noEndnote/>
          <w:docGrid w:linePitch="360"/>
        </w:sectPr>
      </w:pPr>
    </w:p>
    <w:p w14:paraId="385B4267" w14:textId="7D7E58A5" w:rsidR="00A2244D" w:rsidRDefault="00A2244D">
      <w:pPr>
        <w:pStyle w:val="22"/>
        <w:keepNext/>
        <w:keepLines/>
        <w:shd w:val="clear" w:color="auto" w:fill="auto"/>
        <w:spacing w:after="271" w:line="266" w:lineRule="exact"/>
        <w:ind w:left="10360"/>
        <w:jc w:val="left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lastRenderedPageBreak/>
        <w:t xml:space="preserve">Приложение № </w:t>
      </w:r>
      <w:r w:rsidR="006B6BCA">
        <w:rPr>
          <w:b w:val="0"/>
          <w:bCs w:val="0"/>
          <w:shd w:val="clear" w:color="auto" w:fill="FFFFFF"/>
        </w:rPr>
        <w:t>1</w:t>
      </w:r>
      <w:bookmarkStart w:id="5" w:name="_GoBack"/>
      <w:bookmarkEnd w:id="5"/>
      <w:r>
        <w:rPr>
          <w:b w:val="0"/>
          <w:bCs w:val="0"/>
          <w:shd w:val="clear" w:color="auto" w:fill="FFFFFF"/>
        </w:rPr>
        <w:t xml:space="preserve"> к Аналитической справке</w:t>
      </w:r>
    </w:p>
    <w:p w14:paraId="25D37884" w14:textId="76B49A51" w:rsidR="005A0058" w:rsidRDefault="00A2244D" w:rsidP="00A2244D">
      <w:pPr>
        <w:pStyle w:val="22"/>
        <w:keepNext/>
        <w:keepLines/>
        <w:shd w:val="clear" w:color="auto" w:fill="auto"/>
        <w:spacing w:after="271" w:line="266" w:lineRule="exact"/>
        <w:rPr>
          <w:bCs w:val="0"/>
          <w:shd w:val="clear" w:color="auto" w:fill="FFFFFF"/>
        </w:rPr>
      </w:pPr>
      <w:r w:rsidRPr="00A2244D">
        <w:rPr>
          <w:bCs w:val="0"/>
          <w:shd w:val="clear" w:color="auto" w:fill="FFFFFF"/>
        </w:rPr>
        <w:t>План мероприятий</w:t>
      </w:r>
      <w:r w:rsidRPr="00A2244D">
        <w:rPr>
          <w:bCs w:val="0"/>
        </w:rPr>
        <w:br/>
      </w:r>
      <w:r w:rsidRPr="00A2244D">
        <w:rPr>
          <w:bCs w:val="0"/>
          <w:shd w:val="clear" w:color="auto" w:fill="FFFFFF"/>
        </w:rPr>
        <w:t>по устранению причин и условий, способствующих совершению коррупционных правонарушений,</w:t>
      </w:r>
      <w:r w:rsidRPr="00A2244D">
        <w:rPr>
          <w:bCs w:val="0"/>
        </w:rPr>
        <w:br/>
      </w:r>
      <w:r w:rsidRPr="00A2244D">
        <w:rPr>
          <w:bCs w:val="0"/>
          <w:shd w:val="clear" w:color="auto" w:fill="FFFFFF"/>
        </w:rPr>
        <w:t>выявленных по результатам внутреннего анализа коррупционных рисков в</w:t>
      </w:r>
      <w:r>
        <w:rPr>
          <w:bCs w:val="0"/>
          <w:shd w:val="clear" w:color="auto" w:fill="FFFFFF"/>
        </w:rPr>
        <w:t xml:space="preserve"> Департаменте по развитию персонала</w:t>
      </w:r>
    </w:p>
    <w:tbl>
      <w:tblPr>
        <w:tblW w:w="15510" w:type="dxa"/>
        <w:tblInd w:w="-5" w:type="dxa"/>
        <w:tblLook w:val="04A0" w:firstRow="1" w:lastRow="0" w:firstColumn="1" w:lastColumn="0" w:noHBand="0" w:noVBand="1"/>
      </w:tblPr>
      <w:tblGrid>
        <w:gridCol w:w="720"/>
        <w:gridCol w:w="3960"/>
        <w:gridCol w:w="5101"/>
        <w:gridCol w:w="2216"/>
        <w:gridCol w:w="1842"/>
        <w:gridCol w:w="1671"/>
      </w:tblGrid>
      <w:tr w:rsidR="00A2244D" w:rsidRPr="00A2244D" w14:paraId="56F1553B" w14:textId="77777777" w:rsidTr="00A2244D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8477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06720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122AC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Мероприятие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0569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Форма</w:t>
            </w:r>
            <w:proofErr w:type="spellEnd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завершения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880AF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Ответственные</w:t>
            </w:r>
            <w:proofErr w:type="spellEnd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исполнители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96DC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Срок</w:t>
            </w:r>
            <w:proofErr w:type="spellEnd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исполнения</w:t>
            </w:r>
            <w:proofErr w:type="spellEnd"/>
          </w:p>
        </w:tc>
      </w:tr>
      <w:tr w:rsidR="00A2244D" w:rsidRPr="00A2244D" w14:paraId="775134EF" w14:textId="77777777" w:rsidTr="00A2244D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F9413" w14:textId="77777777" w:rsidR="00A2244D" w:rsidRPr="00A2244D" w:rsidRDefault="00A2244D" w:rsidP="00A2244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5600" w14:textId="2F6D31E6" w:rsidR="00A2244D" w:rsidRPr="00A2244D" w:rsidRDefault="00A2244D" w:rsidP="00A2244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Рассмотреть вопрос о внесении изменений/дополнений в</w:t>
            </w:r>
            <w:r w:rsidR="007B151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 внутренний документ Фонда</w:t>
            </w: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, предусматривающих перевод работника на вакантную, в том числе вышестоящую должность путем объявления конкурсного отбора.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0135" w14:textId="0B2009DE" w:rsidR="00A2244D" w:rsidRPr="00A2244D" w:rsidRDefault="00A2244D" w:rsidP="00A2244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Внесение изменений/дополнений в</w:t>
            </w:r>
            <w:r w:rsidR="007B151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 внутренний документ Фонда</w:t>
            </w: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, предусматривающих перевод работника на вакантную, в том числе вышестоящую должность путем объявления конкурсного отбора.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4BD6" w14:textId="67273DCC" w:rsidR="00A2244D" w:rsidRPr="00A2244D" w:rsidRDefault="00A2244D" w:rsidP="00A2244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Решение Уполномоченного органа об утверждении  изменений/дополнений в</w:t>
            </w:r>
            <w:r w:rsidR="007B151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о внутренний </w:t>
            </w:r>
            <w:proofErr w:type="spellStart"/>
            <w:r w:rsidR="007B151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докумет</w:t>
            </w:r>
            <w:proofErr w:type="spellEnd"/>
            <w:r w:rsidR="007B151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Фонда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14B3" w14:textId="00C13F0E" w:rsidR="00A2244D" w:rsidRPr="0022442E" w:rsidRDefault="004F13DD" w:rsidP="00FA79BF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Ответственное подразделение Фонда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0D91" w14:textId="00C34AEC" w:rsidR="00A2244D" w:rsidRPr="004F0394" w:rsidRDefault="00A2244D" w:rsidP="00A2244D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A224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 </w:t>
            </w:r>
            <w:r w:rsidR="004F039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декабрь 2024</w:t>
            </w:r>
          </w:p>
        </w:tc>
      </w:tr>
      <w:tr w:rsidR="004F0394" w:rsidRPr="00A2244D" w14:paraId="3F81C355" w14:textId="77777777" w:rsidTr="004F0394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BD0C" w14:textId="7E61400F" w:rsidR="004F0394" w:rsidRPr="004F13DD" w:rsidRDefault="00631DC7" w:rsidP="004F03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3187" w14:textId="37F990E1" w:rsidR="004F0394" w:rsidRPr="004F13DD" w:rsidRDefault="004F0394" w:rsidP="004F039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Провести мероприятия по надлежащему формированию личных дел по действующим работникам.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DDC6B" w14:textId="1DBDFE22" w:rsidR="004F0394" w:rsidRPr="004F13DD" w:rsidRDefault="004F0394" w:rsidP="004F039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Привести личные дела работников АО "Фонд "Даму" в соответствие с требованиями внутренних документов АО "Фонд "</w:t>
            </w:r>
            <w:r w:rsidR="007B1514" w:rsidRPr="0022442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Д</w:t>
            </w:r>
            <w:r w:rsidR="007B1514"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аму</w:t>
            </w: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".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DA1B7" w14:textId="041E1BBD" w:rsidR="004F0394" w:rsidRPr="004F13DD" w:rsidRDefault="004F0394" w:rsidP="004F039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Акт ревизии личных дел, заверенный курирующим должностным лицом.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CB74" w14:textId="780122F3" w:rsidR="004F0394" w:rsidRPr="004F13DD" w:rsidRDefault="004F13DD" w:rsidP="004F039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Ответственное подразделение Фонда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D477" w14:textId="078014C3" w:rsidR="004F0394" w:rsidRPr="00A2244D" w:rsidRDefault="004F0394" w:rsidP="004F03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 </w:t>
            </w:r>
            <w:r w:rsidRPr="004F13D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декабрь 2024</w:t>
            </w:r>
          </w:p>
        </w:tc>
      </w:tr>
    </w:tbl>
    <w:p w14:paraId="243F4C3A" w14:textId="6CED1F83" w:rsidR="00A2244D" w:rsidRPr="00A2244D" w:rsidRDefault="00A2244D" w:rsidP="005D1546">
      <w:pPr>
        <w:pStyle w:val="22"/>
        <w:keepNext/>
        <w:keepLines/>
        <w:shd w:val="clear" w:color="auto" w:fill="auto"/>
        <w:spacing w:after="271" w:line="266" w:lineRule="exact"/>
        <w:jc w:val="left"/>
        <w:rPr>
          <w:highlight w:val="yellow"/>
        </w:rPr>
      </w:pPr>
    </w:p>
    <w:sectPr w:rsidR="00A2244D" w:rsidRPr="00A2244D" w:rsidSect="005D1546">
      <w:pgSz w:w="16840" w:h="11900" w:orient="landscape"/>
      <w:pgMar w:top="709" w:right="526" w:bottom="1134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1191" w14:textId="77777777" w:rsidR="00731281" w:rsidRDefault="00731281">
      <w:r>
        <w:separator/>
      </w:r>
    </w:p>
  </w:endnote>
  <w:endnote w:type="continuationSeparator" w:id="0">
    <w:p w14:paraId="42E68803" w14:textId="77777777" w:rsidR="00731281" w:rsidRDefault="0073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7AA1" w14:textId="77777777" w:rsidR="005A0058" w:rsidRDefault="00731281">
    <w:pPr>
      <w:rPr>
        <w:sz w:val="2"/>
        <w:szCs w:val="2"/>
      </w:rPr>
    </w:pPr>
    <w:r>
      <w:pict w14:anchorId="6F1AA2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5pt;margin-top:791.15pt;width:3.8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6BC80C29" w14:textId="77EFB632" w:rsidR="005A0058" w:rsidRDefault="005A005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6BCA" w:rsidRPr="006B6BCA">
                  <w:rPr>
                    <w:rStyle w:val="a6"/>
                    <w:rFonts w:eastAsia="Courier New"/>
                    <w:noProof/>
                  </w:rPr>
                  <w:t>2</w:t>
                </w:r>
                <w:r>
                  <w:rPr>
                    <w:rStyle w:val="a6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78C0" w14:textId="77777777" w:rsidR="00731281" w:rsidRDefault="00731281"/>
  </w:footnote>
  <w:footnote w:type="continuationSeparator" w:id="0">
    <w:p w14:paraId="2445FB71" w14:textId="77777777" w:rsidR="00731281" w:rsidRDefault="007312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E86"/>
    <w:multiLevelType w:val="hybridMultilevel"/>
    <w:tmpl w:val="6576F6F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C16767"/>
    <w:multiLevelType w:val="hybridMultilevel"/>
    <w:tmpl w:val="35A45A66"/>
    <w:lvl w:ilvl="0" w:tplc="2782F44A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E1430C"/>
    <w:multiLevelType w:val="hybridMultilevel"/>
    <w:tmpl w:val="7632E7FE"/>
    <w:lvl w:ilvl="0" w:tplc="902ECB5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02387"/>
    <w:multiLevelType w:val="multilevel"/>
    <w:tmpl w:val="73B0B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27EFC"/>
    <w:multiLevelType w:val="hybridMultilevel"/>
    <w:tmpl w:val="97147FBE"/>
    <w:lvl w:ilvl="0" w:tplc="04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18D02B2"/>
    <w:multiLevelType w:val="multilevel"/>
    <w:tmpl w:val="D8362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46828"/>
    <w:multiLevelType w:val="multilevel"/>
    <w:tmpl w:val="02D87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DC7F3C"/>
    <w:multiLevelType w:val="multilevel"/>
    <w:tmpl w:val="FD1E0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E5518"/>
    <w:multiLevelType w:val="hybridMultilevel"/>
    <w:tmpl w:val="7B2EF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664B"/>
    <w:multiLevelType w:val="multilevel"/>
    <w:tmpl w:val="1A301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B97749"/>
    <w:multiLevelType w:val="multilevel"/>
    <w:tmpl w:val="1A56B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C426D4"/>
    <w:multiLevelType w:val="hybridMultilevel"/>
    <w:tmpl w:val="7B76CEF0"/>
    <w:lvl w:ilvl="0" w:tplc="2782F44A">
      <w:start w:val="1"/>
      <w:numFmt w:val="bullet"/>
      <w:lvlText w:val="-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 w15:restartNumberingAfterBreak="0">
    <w:nsid w:val="20A33692"/>
    <w:multiLevelType w:val="hybridMultilevel"/>
    <w:tmpl w:val="EC24D20C"/>
    <w:lvl w:ilvl="0" w:tplc="177A168A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3D7ECE"/>
    <w:multiLevelType w:val="multilevel"/>
    <w:tmpl w:val="EA1E0718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A27A45"/>
    <w:multiLevelType w:val="multilevel"/>
    <w:tmpl w:val="1A56B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F74B7D"/>
    <w:multiLevelType w:val="hybridMultilevel"/>
    <w:tmpl w:val="69D4664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E85E58"/>
    <w:multiLevelType w:val="hybridMultilevel"/>
    <w:tmpl w:val="DF401F86"/>
    <w:lvl w:ilvl="0" w:tplc="2A9AB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5F155E"/>
    <w:multiLevelType w:val="hybridMultilevel"/>
    <w:tmpl w:val="F40E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6318E"/>
    <w:multiLevelType w:val="multilevel"/>
    <w:tmpl w:val="8AA0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019E3"/>
    <w:multiLevelType w:val="hybridMultilevel"/>
    <w:tmpl w:val="BE94C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83CD1"/>
    <w:multiLevelType w:val="multilevel"/>
    <w:tmpl w:val="D8362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22034"/>
    <w:multiLevelType w:val="multilevel"/>
    <w:tmpl w:val="4BFA4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EC0B27"/>
    <w:multiLevelType w:val="multilevel"/>
    <w:tmpl w:val="2DC41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83271C"/>
    <w:multiLevelType w:val="hybridMultilevel"/>
    <w:tmpl w:val="107E24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F03EBB"/>
    <w:multiLevelType w:val="multilevel"/>
    <w:tmpl w:val="93546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5302B51"/>
    <w:multiLevelType w:val="multilevel"/>
    <w:tmpl w:val="E5F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12E40"/>
    <w:multiLevelType w:val="multilevel"/>
    <w:tmpl w:val="2B18B45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503354"/>
    <w:multiLevelType w:val="multilevel"/>
    <w:tmpl w:val="D4E0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95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2B6CE3"/>
    <w:multiLevelType w:val="hybridMultilevel"/>
    <w:tmpl w:val="1F183B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A7D6D8F"/>
    <w:multiLevelType w:val="multilevel"/>
    <w:tmpl w:val="D8362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4C0E5A"/>
    <w:multiLevelType w:val="multilevel"/>
    <w:tmpl w:val="A3B60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21"/>
  </w:num>
  <w:num w:numId="8">
    <w:abstractNumId w:val="31"/>
  </w:num>
  <w:num w:numId="9">
    <w:abstractNumId w:val="13"/>
  </w:num>
  <w:num w:numId="10">
    <w:abstractNumId w:val="12"/>
  </w:num>
  <w:num w:numId="11">
    <w:abstractNumId w:val="18"/>
  </w:num>
  <w:num w:numId="12">
    <w:abstractNumId w:val="14"/>
  </w:num>
  <w:num w:numId="13">
    <w:abstractNumId w:val="11"/>
  </w:num>
  <w:num w:numId="14">
    <w:abstractNumId w:val="28"/>
  </w:num>
  <w:num w:numId="15">
    <w:abstractNumId w:val="4"/>
  </w:num>
  <w:num w:numId="16">
    <w:abstractNumId w:val="1"/>
  </w:num>
  <w:num w:numId="17">
    <w:abstractNumId w:val="26"/>
  </w:num>
  <w:num w:numId="18">
    <w:abstractNumId w:val="5"/>
  </w:num>
  <w:num w:numId="19">
    <w:abstractNumId w:val="23"/>
  </w:num>
  <w:num w:numId="20">
    <w:abstractNumId w:val="8"/>
  </w:num>
  <w:num w:numId="21">
    <w:abstractNumId w:val="19"/>
  </w:num>
  <w:num w:numId="22">
    <w:abstractNumId w:val="25"/>
  </w:num>
  <w:num w:numId="23">
    <w:abstractNumId w:val="16"/>
  </w:num>
  <w:num w:numId="24">
    <w:abstractNumId w:val="17"/>
  </w:num>
  <w:num w:numId="25">
    <w:abstractNumId w:val="15"/>
  </w:num>
  <w:num w:numId="26">
    <w:abstractNumId w:val="0"/>
  </w:num>
  <w:num w:numId="27">
    <w:abstractNumId w:val="2"/>
  </w:num>
  <w:num w:numId="28">
    <w:abstractNumId w:val="29"/>
  </w:num>
  <w:num w:numId="29">
    <w:abstractNumId w:val="30"/>
  </w:num>
  <w:num w:numId="30">
    <w:abstractNumId w:val="27"/>
  </w:num>
  <w:num w:numId="31">
    <w:abstractNumId w:val="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D"/>
    <w:rsid w:val="000605C2"/>
    <w:rsid w:val="000643CA"/>
    <w:rsid w:val="0007130A"/>
    <w:rsid w:val="00076C12"/>
    <w:rsid w:val="00085A26"/>
    <w:rsid w:val="0009599B"/>
    <w:rsid w:val="00096E72"/>
    <w:rsid w:val="000A24D3"/>
    <w:rsid w:val="000A5A50"/>
    <w:rsid w:val="000A6528"/>
    <w:rsid w:val="000B601D"/>
    <w:rsid w:val="000C56E3"/>
    <w:rsid w:val="000C75DD"/>
    <w:rsid w:val="000E20B7"/>
    <w:rsid w:val="00102AA5"/>
    <w:rsid w:val="00104A80"/>
    <w:rsid w:val="00117557"/>
    <w:rsid w:val="00120495"/>
    <w:rsid w:val="0012416D"/>
    <w:rsid w:val="00151589"/>
    <w:rsid w:val="00152D39"/>
    <w:rsid w:val="001552EB"/>
    <w:rsid w:val="00164AA5"/>
    <w:rsid w:val="001662E6"/>
    <w:rsid w:val="00171CAB"/>
    <w:rsid w:val="00174C8B"/>
    <w:rsid w:val="00180129"/>
    <w:rsid w:val="001818A7"/>
    <w:rsid w:val="0018300C"/>
    <w:rsid w:val="00183B14"/>
    <w:rsid w:val="0019166C"/>
    <w:rsid w:val="00192E6A"/>
    <w:rsid w:val="00192E7F"/>
    <w:rsid w:val="001A511D"/>
    <w:rsid w:val="001E1DB2"/>
    <w:rsid w:val="001E51CD"/>
    <w:rsid w:val="001F08C0"/>
    <w:rsid w:val="001F596E"/>
    <w:rsid w:val="001F7A91"/>
    <w:rsid w:val="002013A7"/>
    <w:rsid w:val="002073FE"/>
    <w:rsid w:val="00212476"/>
    <w:rsid w:val="0022442E"/>
    <w:rsid w:val="00233B0B"/>
    <w:rsid w:val="00245E57"/>
    <w:rsid w:val="00251138"/>
    <w:rsid w:val="00262800"/>
    <w:rsid w:val="0027529D"/>
    <w:rsid w:val="00276726"/>
    <w:rsid w:val="002835EA"/>
    <w:rsid w:val="002A1898"/>
    <w:rsid w:val="002B1811"/>
    <w:rsid w:val="002D1DC6"/>
    <w:rsid w:val="003020A4"/>
    <w:rsid w:val="0030337A"/>
    <w:rsid w:val="003405CD"/>
    <w:rsid w:val="0034572F"/>
    <w:rsid w:val="00362F47"/>
    <w:rsid w:val="00365BAA"/>
    <w:rsid w:val="00375744"/>
    <w:rsid w:val="00384927"/>
    <w:rsid w:val="0039523C"/>
    <w:rsid w:val="003A7530"/>
    <w:rsid w:val="003A7B9E"/>
    <w:rsid w:val="003B4A1C"/>
    <w:rsid w:val="003B720D"/>
    <w:rsid w:val="003C6B57"/>
    <w:rsid w:val="003D5E3D"/>
    <w:rsid w:val="003E24D2"/>
    <w:rsid w:val="003E74FE"/>
    <w:rsid w:val="003F7386"/>
    <w:rsid w:val="0040001F"/>
    <w:rsid w:val="00411792"/>
    <w:rsid w:val="004159AB"/>
    <w:rsid w:val="00433731"/>
    <w:rsid w:val="0044511C"/>
    <w:rsid w:val="00446A28"/>
    <w:rsid w:val="00451170"/>
    <w:rsid w:val="00461B9A"/>
    <w:rsid w:val="004A5AB0"/>
    <w:rsid w:val="004B393C"/>
    <w:rsid w:val="004B44E6"/>
    <w:rsid w:val="004C19C1"/>
    <w:rsid w:val="004E613F"/>
    <w:rsid w:val="004F0394"/>
    <w:rsid w:val="004F13DD"/>
    <w:rsid w:val="004F780D"/>
    <w:rsid w:val="00500FBD"/>
    <w:rsid w:val="00522CCC"/>
    <w:rsid w:val="00536D15"/>
    <w:rsid w:val="005521C7"/>
    <w:rsid w:val="0055579F"/>
    <w:rsid w:val="005577EE"/>
    <w:rsid w:val="00565B6D"/>
    <w:rsid w:val="00567852"/>
    <w:rsid w:val="00577895"/>
    <w:rsid w:val="00580202"/>
    <w:rsid w:val="0059621B"/>
    <w:rsid w:val="005A0058"/>
    <w:rsid w:val="005A1AE3"/>
    <w:rsid w:val="005A3BD7"/>
    <w:rsid w:val="005A477E"/>
    <w:rsid w:val="005B4AE4"/>
    <w:rsid w:val="005D1546"/>
    <w:rsid w:val="0061097A"/>
    <w:rsid w:val="00612757"/>
    <w:rsid w:val="00616746"/>
    <w:rsid w:val="00623114"/>
    <w:rsid w:val="00631DC7"/>
    <w:rsid w:val="0063389F"/>
    <w:rsid w:val="00633E03"/>
    <w:rsid w:val="00641D21"/>
    <w:rsid w:val="00664B38"/>
    <w:rsid w:val="0066628F"/>
    <w:rsid w:val="00682A39"/>
    <w:rsid w:val="00685B45"/>
    <w:rsid w:val="00685C03"/>
    <w:rsid w:val="006B6BCA"/>
    <w:rsid w:val="006C10C8"/>
    <w:rsid w:val="006E5CA8"/>
    <w:rsid w:val="00715E2A"/>
    <w:rsid w:val="00717CB8"/>
    <w:rsid w:val="00725EC1"/>
    <w:rsid w:val="00731281"/>
    <w:rsid w:val="00742141"/>
    <w:rsid w:val="007510A9"/>
    <w:rsid w:val="00764BE3"/>
    <w:rsid w:val="007763D3"/>
    <w:rsid w:val="007871F6"/>
    <w:rsid w:val="007B1514"/>
    <w:rsid w:val="007B271B"/>
    <w:rsid w:val="007B2ED9"/>
    <w:rsid w:val="007B36CE"/>
    <w:rsid w:val="007B701D"/>
    <w:rsid w:val="007C3499"/>
    <w:rsid w:val="007C6B48"/>
    <w:rsid w:val="007E1E97"/>
    <w:rsid w:val="007E7DE5"/>
    <w:rsid w:val="00800D0A"/>
    <w:rsid w:val="00805E5C"/>
    <w:rsid w:val="00815090"/>
    <w:rsid w:val="00823FBD"/>
    <w:rsid w:val="0082533C"/>
    <w:rsid w:val="008370D6"/>
    <w:rsid w:val="00837A22"/>
    <w:rsid w:val="00840208"/>
    <w:rsid w:val="0085173C"/>
    <w:rsid w:val="0085441C"/>
    <w:rsid w:val="00865F4A"/>
    <w:rsid w:val="008703C4"/>
    <w:rsid w:val="00894DD9"/>
    <w:rsid w:val="00895F5D"/>
    <w:rsid w:val="008A0E39"/>
    <w:rsid w:val="008B5BED"/>
    <w:rsid w:val="009118C4"/>
    <w:rsid w:val="00915AAE"/>
    <w:rsid w:val="00920B39"/>
    <w:rsid w:val="009275D1"/>
    <w:rsid w:val="00933801"/>
    <w:rsid w:val="00944EE6"/>
    <w:rsid w:val="00946C35"/>
    <w:rsid w:val="00950B96"/>
    <w:rsid w:val="0099064C"/>
    <w:rsid w:val="009A6424"/>
    <w:rsid w:val="009B6920"/>
    <w:rsid w:val="009C0421"/>
    <w:rsid w:val="009C5C8D"/>
    <w:rsid w:val="009D164A"/>
    <w:rsid w:val="009D46BA"/>
    <w:rsid w:val="009E2245"/>
    <w:rsid w:val="009E7085"/>
    <w:rsid w:val="009F5E11"/>
    <w:rsid w:val="009F7373"/>
    <w:rsid w:val="00A004B2"/>
    <w:rsid w:val="00A00846"/>
    <w:rsid w:val="00A008E7"/>
    <w:rsid w:val="00A076C9"/>
    <w:rsid w:val="00A20DCB"/>
    <w:rsid w:val="00A2244D"/>
    <w:rsid w:val="00A253E2"/>
    <w:rsid w:val="00A321BF"/>
    <w:rsid w:val="00A4038C"/>
    <w:rsid w:val="00A52DF4"/>
    <w:rsid w:val="00A55366"/>
    <w:rsid w:val="00AB1B3D"/>
    <w:rsid w:val="00AE310B"/>
    <w:rsid w:val="00B07AC4"/>
    <w:rsid w:val="00B23CF7"/>
    <w:rsid w:val="00B45F5B"/>
    <w:rsid w:val="00B505F8"/>
    <w:rsid w:val="00B70C94"/>
    <w:rsid w:val="00B911A5"/>
    <w:rsid w:val="00B946BC"/>
    <w:rsid w:val="00BA31B4"/>
    <w:rsid w:val="00BA4779"/>
    <w:rsid w:val="00BD6B2A"/>
    <w:rsid w:val="00C0594F"/>
    <w:rsid w:val="00C15C28"/>
    <w:rsid w:val="00C22AC6"/>
    <w:rsid w:val="00C25445"/>
    <w:rsid w:val="00C268E6"/>
    <w:rsid w:val="00C31B1F"/>
    <w:rsid w:val="00C330C4"/>
    <w:rsid w:val="00C33441"/>
    <w:rsid w:val="00C70B2B"/>
    <w:rsid w:val="00C70BB7"/>
    <w:rsid w:val="00C94285"/>
    <w:rsid w:val="00CA431A"/>
    <w:rsid w:val="00CA52AE"/>
    <w:rsid w:val="00CE1B19"/>
    <w:rsid w:val="00CF501E"/>
    <w:rsid w:val="00CF55CD"/>
    <w:rsid w:val="00D11A72"/>
    <w:rsid w:val="00D12194"/>
    <w:rsid w:val="00D22AD3"/>
    <w:rsid w:val="00D230AF"/>
    <w:rsid w:val="00D40A8B"/>
    <w:rsid w:val="00D468F9"/>
    <w:rsid w:val="00D51C7D"/>
    <w:rsid w:val="00D63D04"/>
    <w:rsid w:val="00D65D4F"/>
    <w:rsid w:val="00D81A20"/>
    <w:rsid w:val="00DC0D1F"/>
    <w:rsid w:val="00DF2F06"/>
    <w:rsid w:val="00E059B1"/>
    <w:rsid w:val="00E25C7E"/>
    <w:rsid w:val="00E34D1A"/>
    <w:rsid w:val="00E57EE6"/>
    <w:rsid w:val="00E62C5E"/>
    <w:rsid w:val="00E711B1"/>
    <w:rsid w:val="00E91842"/>
    <w:rsid w:val="00EA195E"/>
    <w:rsid w:val="00EA1C54"/>
    <w:rsid w:val="00ED31C6"/>
    <w:rsid w:val="00ED47F7"/>
    <w:rsid w:val="00EF31A0"/>
    <w:rsid w:val="00F236EA"/>
    <w:rsid w:val="00F33050"/>
    <w:rsid w:val="00F4128C"/>
    <w:rsid w:val="00F51534"/>
    <w:rsid w:val="00F55874"/>
    <w:rsid w:val="00F77F47"/>
    <w:rsid w:val="00F86571"/>
    <w:rsid w:val="00F92005"/>
    <w:rsid w:val="00FA79BF"/>
    <w:rsid w:val="00FB1FF6"/>
    <w:rsid w:val="00FC5611"/>
    <w:rsid w:val="00FE1C89"/>
    <w:rsid w:val="00FE7AF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E19C96"/>
  <w15:docId w15:val="{1256243A-D4FD-4DD4-8EC5-A9FD0203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461B9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1">
    <w:name w:val="Подпись к картинке (2) Exact"/>
    <w:basedOn w:val="a0"/>
    <w:link w:val="27"/>
    <w:rPr>
      <w:rFonts w:ascii="Corbel" w:eastAsia="Corbel" w:hAnsi="Corbel" w:cs="Corbel"/>
      <w:b w:val="0"/>
      <w:bCs w:val="0"/>
      <w:i w:val="0"/>
      <w:iCs w:val="0"/>
      <w:smallCaps w:val="0"/>
      <w:strike w:val="0"/>
      <w:w w:val="15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6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Exact"/>
    <w:pPr>
      <w:shd w:val="clear" w:color="auto" w:fill="FFFFFF"/>
      <w:spacing w:line="346" w:lineRule="exact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27">
    <w:name w:val="Подпись к картинке (2)"/>
    <w:basedOn w:val="a"/>
    <w:link w:val="2Exact1"/>
    <w:pPr>
      <w:shd w:val="clear" w:color="auto" w:fill="FFFFFF"/>
      <w:spacing w:line="244" w:lineRule="exact"/>
    </w:pPr>
    <w:rPr>
      <w:rFonts w:ascii="Corbel" w:eastAsia="Corbel" w:hAnsi="Corbel" w:cs="Corbel"/>
      <w:w w:val="150"/>
      <w:sz w:val="20"/>
      <w:szCs w:val="2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9C5C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Колонтитул_"/>
    <w:basedOn w:val="a0"/>
    <w:rsid w:val="0017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171C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61B9A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customStyle="1" w:styleId="currentdocdiv">
    <w:name w:val="currentdocdiv"/>
    <w:basedOn w:val="a0"/>
    <w:rsid w:val="00461B9A"/>
  </w:style>
  <w:style w:type="character" w:customStyle="1" w:styleId="a7">
    <w:name w:val="a"/>
    <w:basedOn w:val="a0"/>
    <w:rsid w:val="00180129"/>
  </w:style>
  <w:style w:type="character" w:customStyle="1" w:styleId="a8">
    <w:name w:val="Сноска_"/>
    <w:basedOn w:val="a0"/>
    <w:link w:val="a9"/>
    <w:rsid w:val="00725E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2">
    <w:name w:val="Сноска (3)_"/>
    <w:basedOn w:val="a0"/>
    <w:link w:val="33"/>
    <w:rsid w:val="00725EC1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214pt">
    <w:name w:val="Основной текст (2) + 14 pt"/>
    <w:basedOn w:val="23"/>
    <w:rsid w:val="00725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9">
    <w:name w:val="Сноска"/>
    <w:basedOn w:val="a"/>
    <w:link w:val="a8"/>
    <w:rsid w:val="00725EC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3">
    <w:name w:val="Сноска (3)"/>
    <w:basedOn w:val="a"/>
    <w:link w:val="32"/>
    <w:rsid w:val="00725EC1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212pt">
    <w:name w:val="Основной текст (2) + 12 pt"/>
    <w:basedOn w:val="23"/>
    <w:rsid w:val="00536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536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a">
    <w:name w:val="Intense Quote"/>
    <w:basedOn w:val="a"/>
    <w:next w:val="a"/>
    <w:link w:val="ab"/>
    <w:uiPriority w:val="30"/>
    <w:qFormat/>
    <w:rsid w:val="00EA195E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EA195E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customStyle="1" w:styleId="pj">
    <w:name w:val="pj"/>
    <w:basedOn w:val="a"/>
    <w:rsid w:val="00EA1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  <w14:ligatures w14:val="standardContextual"/>
    </w:rPr>
  </w:style>
  <w:style w:type="character" w:customStyle="1" w:styleId="s1">
    <w:name w:val="s1"/>
    <w:basedOn w:val="a0"/>
    <w:rsid w:val="00EA195E"/>
    <w:rPr>
      <w:rFonts w:ascii="Times New Roman" w:hAnsi="Times New Roman" w:cs="Times New Roman" w:hint="default"/>
      <w:b/>
      <w:bCs/>
      <w:color w:val="000000"/>
    </w:rPr>
  </w:style>
  <w:style w:type="character" w:customStyle="1" w:styleId="2CenturyGothic7pt">
    <w:name w:val="Основной текст (2) + Century Gothic;7 pt"/>
    <w:basedOn w:val="23"/>
    <w:rsid w:val="00192E6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8370D6"/>
    <w:rPr>
      <w:color w:val="0000FF"/>
      <w:u w:val="single"/>
    </w:rPr>
  </w:style>
  <w:style w:type="paragraph" w:customStyle="1" w:styleId="pr">
    <w:name w:val="pr"/>
    <w:basedOn w:val="a"/>
    <w:rsid w:val="005A00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s2">
    <w:name w:val="s2"/>
    <w:basedOn w:val="a0"/>
    <w:rsid w:val="005A0058"/>
  </w:style>
  <w:style w:type="character" w:customStyle="1" w:styleId="ui-toolbar-title-item">
    <w:name w:val="ui-toolbar-title-item"/>
    <w:basedOn w:val="a0"/>
    <w:rsid w:val="00C70B2B"/>
  </w:style>
  <w:style w:type="paragraph" w:styleId="ad">
    <w:name w:val="Revision"/>
    <w:hidden/>
    <w:uiPriority w:val="99"/>
    <w:semiHidden/>
    <w:rsid w:val="004159AB"/>
    <w:pPr>
      <w:widowControl/>
    </w:pPr>
    <w:rPr>
      <w:color w:val="000000"/>
    </w:rPr>
  </w:style>
  <w:style w:type="character" w:customStyle="1" w:styleId="s0">
    <w:name w:val="s0"/>
    <w:basedOn w:val="a0"/>
    <w:rsid w:val="002511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annotation reference"/>
    <w:basedOn w:val="a0"/>
    <w:uiPriority w:val="99"/>
    <w:semiHidden/>
    <w:unhideWhenUsed/>
    <w:rsid w:val="0061097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1097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1097A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9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097A"/>
    <w:rPr>
      <w:b/>
      <w:bCs/>
      <w:color w:val="000000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E57E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46A2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6A28"/>
    <w:rPr>
      <w:rFonts w:ascii="Segoe UI" w:hAnsi="Segoe UI" w:cs="Segoe UI"/>
      <w:color w:val="000000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C3344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33441"/>
    <w:rPr>
      <w:color w:val="000000"/>
    </w:rPr>
  </w:style>
  <w:style w:type="paragraph" w:styleId="af8">
    <w:name w:val="footer"/>
    <w:basedOn w:val="a"/>
    <w:link w:val="af9"/>
    <w:uiPriority w:val="99"/>
    <w:unhideWhenUsed/>
    <w:rsid w:val="00C33441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33441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631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m@fund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0C9E-F56E-468F-AFDA-37ECA48F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Досжан Муратович Каирбаев</dc:creator>
  <cp:lastModifiedBy>Досжан Муратович Каирбаев</cp:lastModifiedBy>
  <cp:revision>23</cp:revision>
  <cp:lastPrinted>2024-07-03T10:13:00Z</cp:lastPrinted>
  <dcterms:created xsi:type="dcterms:W3CDTF">2024-07-02T12:50:00Z</dcterms:created>
  <dcterms:modified xsi:type="dcterms:W3CDTF">2024-11-12T12:20:00Z</dcterms:modified>
</cp:coreProperties>
</file>